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BA005">
      <w:pPr>
        <w:jc w:val="center"/>
        <w:rPr>
          <w:rFonts w:hint="default" w:ascii="Times New Roman" w:hAnsi="Times New Roman" w:cs="Times New Roman" w:eastAsiaTheme="minorEastAsia"/>
          <w:sz w:val="28"/>
          <w:szCs w:val="36"/>
          <w:lang w:val="en-US" w:eastAsia="zh-CN"/>
        </w:rPr>
      </w:pPr>
      <w:r>
        <w:rPr>
          <w:rFonts w:hint="default" w:ascii="Times New Roman" w:hAnsi="Times New Roman" w:cs="Times New Roman" w:eastAsiaTheme="minorEastAsia"/>
          <w:sz w:val="28"/>
          <w:szCs w:val="36"/>
          <w:lang w:eastAsia="zh-CN"/>
        </w:rPr>
        <w:t>How to use KZ ZS10 PRO</w:t>
      </w:r>
      <w:r>
        <w:rPr>
          <w:rFonts w:hint="default" w:ascii="Times New Roman" w:hAnsi="Times New Roman" w:cs="Times New Roman"/>
          <w:sz w:val="28"/>
          <w:szCs w:val="36"/>
          <w:lang w:val="en-US" w:eastAsia="zh-CN"/>
        </w:rPr>
        <w:t>?</w:t>
      </w:r>
    </w:p>
    <w:p w14:paraId="314A633B">
      <w:pP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First, connect the headphone cable correctly.</w:t>
      </w:r>
    </w:p>
    <w:p w14:paraId="042F9509">
      <w:pP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3391535" cy="3391535"/>
            <wp:effectExtent l="0" t="0" r="18415" b="18415"/>
            <wp:docPr id="9" name="图片 9" descr="ZS10PR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ZS10PRO1"/>
                    <pic:cNvPicPr>
                      <a:picLocks noChangeAspect="1"/>
                    </pic:cNvPicPr>
                  </pic:nvPicPr>
                  <pic:blipFill>
                    <a:blip r:embed="rId4"/>
                    <a:stretch>
                      <a:fillRect/>
                    </a:stretch>
                  </pic:blipFill>
                  <pic:spPr>
                    <a:xfrm>
                      <a:off x="0" y="0"/>
                      <a:ext cx="3391535" cy="3391535"/>
                    </a:xfrm>
                    <a:prstGeom prst="rect">
                      <a:avLst/>
                    </a:prstGeom>
                  </pic:spPr>
                </pic:pic>
              </a:graphicData>
            </a:graphic>
          </wp:inline>
        </w:drawing>
      </w:r>
    </w:p>
    <w:p w14:paraId="314643F4">
      <w:pPr>
        <w:rPr>
          <w:rFonts w:hint="default" w:ascii="Times New Roman" w:hAnsi="Times New Roman" w:cs="Times New Roman" w:eastAsiaTheme="minorEastAsia"/>
          <w:lang w:eastAsia="zh-CN"/>
        </w:rPr>
      </w:pPr>
    </w:p>
    <w:p w14:paraId="6166BFCB">
      <w:pP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Second. Wear it correctly.</w:t>
      </w:r>
    </w:p>
    <w:p w14:paraId="29F0658B">
      <w:pPr>
        <w:rPr>
          <w:rFonts w:hint="default" w:ascii="Times New Roman" w:hAnsi="Times New Roman" w:cs="Times New Roman" w:eastAsiaTheme="minorEastAsia"/>
          <w:lang w:eastAsia="zh-CN"/>
        </w:rPr>
      </w:pPr>
    </w:p>
    <w:p w14:paraId="10DC1AE6">
      <w:pP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3392805" cy="3392805"/>
            <wp:effectExtent l="0" t="0" r="17145" b="17145"/>
            <wp:docPr id="10" name="图片 10" descr="ZS10PR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ZS10PRO2"/>
                    <pic:cNvPicPr>
                      <a:picLocks noChangeAspect="1"/>
                    </pic:cNvPicPr>
                  </pic:nvPicPr>
                  <pic:blipFill>
                    <a:blip r:embed="rId5"/>
                    <a:stretch>
                      <a:fillRect/>
                    </a:stretch>
                  </pic:blipFill>
                  <pic:spPr>
                    <a:xfrm>
                      <a:off x="0" y="0"/>
                      <a:ext cx="3392805" cy="3392805"/>
                    </a:xfrm>
                    <a:prstGeom prst="rect">
                      <a:avLst/>
                    </a:prstGeom>
                  </pic:spPr>
                </pic:pic>
              </a:graphicData>
            </a:graphic>
          </wp:inline>
        </w:drawing>
      </w:r>
    </w:p>
    <w:p w14:paraId="207E1B12">
      <w:pPr>
        <w:rPr>
          <w:rFonts w:hint="default" w:ascii="Times New Roman" w:hAnsi="Times New Roman" w:cs="Times New Roman" w:eastAsiaTheme="minorEastAsia"/>
          <w:lang w:eastAsia="zh-CN"/>
        </w:rPr>
      </w:pPr>
    </w:p>
    <w:p w14:paraId="43ECA702">
      <w:pPr>
        <w:rPr>
          <w:rFonts w:hint="default" w:ascii="Times New Roman" w:hAnsi="Times New Roman" w:cs="Times New Roman" w:eastAsiaTheme="minorEastAsia"/>
          <w:lang w:eastAsia="zh-CN"/>
        </w:rPr>
      </w:pPr>
    </w:p>
    <w:p w14:paraId="249D9B15">
      <w:pPr>
        <w:rPr>
          <w:rFonts w:hint="default" w:ascii="Times New Roman" w:hAnsi="Times New Roman" w:cs="Times New Roman" w:eastAsiaTheme="minorEastAsia"/>
          <w:lang w:eastAsia="zh-CN"/>
        </w:rPr>
      </w:pPr>
      <w:bookmarkStart w:id="0" w:name="_GoBack"/>
      <w:bookmarkEnd w:id="0"/>
      <w:r>
        <w:rPr>
          <w:rFonts w:hint="default" w:ascii="Times New Roman" w:hAnsi="Times New Roman" w:cs="Times New Roman" w:eastAsiaTheme="minorEastAsia"/>
          <w:lang w:eastAsia="zh-CN"/>
        </w:rPr>
        <w:t>Third, there are different sizes of headphones. Choose a size that fits your ears. If the silicone casing is oiled or soiled due to prolonged use, replace it with a new one regularly to ensure hygiene.</w:t>
      </w:r>
    </w:p>
    <w:p w14:paraId="7E4960D8">
      <w:pPr>
        <w:rPr>
          <w:rFonts w:hint="default" w:ascii="Times New Roman" w:hAnsi="Times New Roman" w:cs="Times New Roman" w:eastAsiaTheme="minorEastAsia"/>
          <w:lang w:eastAsia="zh-CN"/>
        </w:rPr>
      </w:pPr>
    </w:p>
    <w:p w14:paraId="555E4F40">
      <w:pPr>
        <w:rPr>
          <w:rFonts w:hint="default" w:ascii="Times New Roman" w:hAnsi="Times New Roman" w:cs="Times New Roman" w:eastAsiaTheme="minorEastAsia"/>
          <w:lang w:eastAsia="zh-CN"/>
        </w:rPr>
      </w:pPr>
    </w:p>
    <w:p w14:paraId="737D9FB0">
      <w:pP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Fourth, when saving the headphone cable, avoid excessive bending of the headphone cable connection (such as plug, distributor cable, headphone inlet). Misuse or misuse can easily lead to tinnitus, tooth decay, broken wires, or broken skin.</w:t>
      </w:r>
    </w:p>
    <w:p w14:paraId="5AD592F9">
      <w:pPr>
        <w:rPr>
          <w:rFonts w:hint="default" w:ascii="Times New Roman" w:hAnsi="Times New Roman" w:cs="Times New Roman" w:eastAsiaTheme="minorEastAsia"/>
          <w:lang w:eastAsia="zh-CN"/>
        </w:rPr>
      </w:pPr>
    </w:p>
    <w:p w14:paraId="46D689F6">
      <w:pP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3604895" cy="3604895"/>
            <wp:effectExtent l="0" t="0" r="14605" b="14605"/>
            <wp:docPr id="11" name="图片 11" descr="附图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附图7"/>
                    <pic:cNvPicPr>
                      <a:picLocks noChangeAspect="1"/>
                    </pic:cNvPicPr>
                  </pic:nvPicPr>
                  <pic:blipFill>
                    <a:blip r:embed="rId6"/>
                    <a:stretch>
                      <a:fillRect/>
                    </a:stretch>
                  </pic:blipFill>
                  <pic:spPr>
                    <a:xfrm>
                      <a:off x="0" y="0"/>
                      <a:ext cx="3604895" cy="3604895"/>
                    </a:xfrm>
                    <a:prstGeom prst="rect">
                      <a:avLst/>
                    </a:prstGeom>
                  </pic:spPr>
                </pic:pic>
              </a:graphicData>
            </a:graphic>
          </wp:inline>
        </w:drawing>
      </w:r>
    </w:p>
    <w:p w14:paraId="3F6DF5FF">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5B1EE6"/>
    <w:rsid w:val="312B7A30"/>
    <w:rsid w:val="507D5D2A"/>
    <w:rsid w:val="5735569F"/>
    <w:rsid w:val="57702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2025-04-14T02:08:15Z</dcterms:created>
  <dc:creator>Lyj38</dc:creator>
  <cp:lastModifiedBy>桃浦</cp:lastModifiedBy>
  <dcterms:modified xsi:type="dcterms:W3CDTF">2025-04-14T05:47:33Z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eyJoZGlkIjoiYTJmMjdkNjJkOTY5ODhhMjA0MTA5YzEyNDdiZjA3MTYiLCJ1c2VySWQiOiI5NTUzMjMzNDgifQ==</vt:lpwstr>
  </property>
  <property fmtid="{D5CDD505-2E9C-101B-9397-08002B2CF9AE}" pid="4" name="ICV">
    <vt:lpwstr>34674E8F1CB842D38A9747E64EE83E0E_13</vt:lpwstr>
  </property>
</Properties>
</file>